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A91" w:rsidRDefault="00F81A91" w:rsidP="00F81A91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КАЛЕНДАРЕН  ПЛАН </w:t>
      </w:r>
    </w:p>
    <w:p w:rsidR="00F81A91" w:rsidRDefault="00F81A91" w:rsidP="00F81A91">
      <w:pPr>
        <w:jc w:val="center"/>
        <w:rPr>
          <w:rFonts w:ascii="Verdana" w:hAnsi="Verdana"/>
        </w:rPr>
      </w:pPr>
    </w:p>
    <w:p w:rsidR="00F81A91" w:rsidRDefault="00F81A91" w:rsidP="00F81A91">
      <w:pPr>
        <w:jc w:val="center"/>
        <w:rPr>
          <w:rFonts w:ascii="Verdana" w:hAnsi="Verdana"/>
        </w:rPr>
      </w:pPr>
      <w:r>
        <w:rPr>
          <w:rFonts w:ascii="Verdana" w:hAnsi="Verdana"/>
        </w:rPr>
        <w:t>за дейността на Народно читалище „Христо Ботев” с. Малки Искър</w:t>
      </w:r>
    </w:p>
    <w:p w:rsidR="00F81A91" w:rsidRDefault="00F81A91" w:rsidP="00F81A91">
      <w:pPr>
        <w:jc w:val="center"/>
        <w:rPr>
          <w:rFonts w:ascii="Verdana" w:hAnsi="Verdana"/>
        </w:rPr>
      </w:pPr>
      <w:r>
        <w:rPr>
          <w:rFonts w:ascii="Verdana" w:hAnsi="Verdana"/>
        </w:rPr>
        <w:t>през 2022 г.</w:t>
      </w:r>
    </w:p>
    <w:p w:rsidR="00F81A91" w:rsidRDefault="00F81A91" w:rsidP="00F81A91">
      <w:pPr>
        <w:rPr>
          <w:rFonts w:ascii="Verdana" w:hAnsi="Verdana"/>
        </w:rPr>
      </w:pPr>
    </w:p>
    <w:p w:rsidR="00F81A91" w:rsidRDefault="00F81A91" w:rsidP="00F81A91">
      <w:pPr>
        <w:rPr>
          <w:rFonts w:ascii="Verdana" w:hAnsi="Verdana"/>
        </w:rPr>
      </w:pPr>
      <w:r>
        <w:rPr>
          <w:rFonts w:ascii="Verdana" w:hAnsi="Verdana"/>
        </w:rPr>
        <w:t xml:space="preserve">        </w:t>
      </w:r>
    </w:p>
    <w:p w:rsidR="00F81A91" w:rsidRDefault="00F81A91" w:rsidP="00F81A91">
      <w:pPr>
        <w:ind w:firstLine="708"/>
        <w:rPr>
          <w:rFonts w:ascii="Verdana" w:hAnsi="Verdana"/>
          <w:u w:val="single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месец март</w:t>
      </w:r>
    </w:p>
    <w:p w:rsidR="00F81A91" w:rsidRDefault="00F81A91" w:rsidP="00F81A91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03.03. – Национален празник  на Р.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България.</w:t>
      </w:r>
    </w:p>
    <w:p w:rsidR="00F81A91" w:rsidRDefault="00F81A91" w:rsidP="00F81A91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08.03. -  Международен ден на жената.</w:t>
      </w:r>
    </w:p>
    <w:p w:rsidR="00F81A91" w:rsidRDefault="00F81A91" w:rsidP="00F81A91">
      <w:pPr>
        <w:rPr>
          <w:rFonts w:ascii="Verdana" w:hAnsi="Verdana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месец април</w:t>
      </w:r>
    </w:p>
    <w:p w:rsidR="00F81A91" w:rsidRDefault="00F81A91" w:rsidP="00F81A91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22.04. – Пролетен празник.</w:t>
      </w:r>
    </w:p>
    <w:p w:rsidR="00F81A91" w:rsidRDefault="00F81A91" w:rsidP="00F81A91">
      <w:pPr>
        <w:rPr>
          <w:rFonts w:ascii="Verdana" w:hAnsi="Verdana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месец май</w:t>
      </w:r>
    </w:p>
    <w:p w:rsidR="00F81A91" w:rsidRDefault="00F81A91" w:rsidP="00F81A91">
      <w:pPr>
        <w:numPr>
          <w:ilvl w:val="0"/>
          <w:numId w:val="2"/>
        </w:numPr>
        <w:rPr>
          <w:rFonts w:ascii="Verdana" w:hAnsi="Verdana"/>
          <w:u w:val="single"/>
        </w:rPr>
      </w:pPr>
      <w:r>
        <w:rPr>
          <w:rFonts w:ascii="Verdana" w:hAnsi="Verdana"/>
        </w:rPr>
        <w:t>15.05. – Събор на селото.</w:t>
      </w:r>
    </w:p>
    <w:p w:rsidR="00F81A91" w:rsidRDefault="00F81A91" w:rsidP="00F81A91">
      <w:pPr>
        <w:ind w:left="1068"/>
        <w:rPr>
          <w:rFonts w:ascii="Verdana" w:hAnsi="Verdana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месец  юни</w:t>
      </w:r>
    </w:p>
    <w:p w:rsidR="00F81A91" w:rsidRDefault="00F81A91" w:rsidP="00F81A91">
      <w:pPr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02.06. – Празник на читалището. </w:t>
      </w:r>
    </w:p>
    <w:p w:rsidR="00F81A91" w:rsidRDefault="00F81A91" w:rsidP="00F81A91">
      <w:pPr>
        <w:ind w:firstLine="708"/>
        <w:rPr>
          <w:rFonts w:ascii="Verdana" w:hAnsi="Verdana"/>
        </w:rPr>
      </w:pPr>
    </w:p>
    <w:p w:rsidR="00F81A91" w:rsidRDefault="00F81A91" w:rsidP="00F81A91">
      <w:pPr>
        <w:ind w:firstLine="708"/>
        <w:rPr>
          <w:rFonts w:ascii="Verdana" w:hAnsi="Verdana"/>
        </w:rPr>
      </w:pPr>
      <w:r>
        <w:rPr>
          <w:rFonts w:ascii="Verdana" w:hAnsi="Verdana"/>
          <w:u w:val="single"/>
        </w:rPr>
        <w:t>месец октомври</w:t>
      </w:r>
      <w:r>
        <w:rPr>
          <w:rFonts w:ascii="Verdana" w:hAnsi="Verdana"/>
        </w:rPr>
        <w:t xml:space="preserve"> </w:t>
      </w:r>
    </w:p>
    <w:p w:rsidR="00F81A91" w:rsidRDefault="00F81A91" w:rsidP="00F81A91">
      <w:pPr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01.10. -  Тържествено честване деня на пенсионера.</w:t>
      </w:r>
    </w:p>
    <w:p w:rsidR="00F81A91" w:rsidRDefault="00F81A91" w:rsidP="00F81A91">
      <w:pPr>
        <w:ind w:firstLine="708"/>
        <w:rPr>
          <w:rFonts w:ascii="Verdana" w:hAnsi="Verdana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 xml:space="preserve">месец декември  </w:t>
      </w:r>
    </w:p>
    <w:p w:rsidR="00F81A91" w:rsidRDefault="00F81A91" w:rsidP="00F81A91">
      <w:pPr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24.12.  – Посрещане на Коледа и Нова година.</w:t>
      </w: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ind w:firstLine="708"/>
        <w:rPr>
          <w:rFonts w:ascii="Verdana" w:hAnsi="Verdana"/>
          <w:u w:val="single"/>
          <w:lang w:val="en-US"/>
        </w:rPr>
      </w:pPr>
    </w:p>
    <w:p w:rsidR="00F81A91" w:rsidRDefault="00F81A91" w:rsidP="00F81A91">
      <w:pPr>
        <w:jc w:val="center"/>
        <w:rPr>
          <w:rFonts w:ascii="Verdana" w:hAnsi="Verdana"/>
          <w:sz w:val="28"/>
          <w:szCs w:val="28"/>
        </w:rPr>
      </w:pPr>
    </w:p>
    <w:p w:rsidR="00F81A91" w:rsidRDefault="00F81A91" w:rsidP="00F81A91">
      <w:pPr>
        <w:jc w:val="center"/>
        <w:rPr>
          <w:rFonts w:ascii="Verdana" w:hAnsi="Verdana"/>
          <w:sz w:val="28"/>
          <w:szCs w:val="28"/>
        </w:rPr>
      </w:pPr>
    </w:p>
    <w:p w:rsidR="00F81A91" w:rsidRDefault="00F81A91" w:rsidP="00F81A91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F81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245B5"/>
    <w:multiLevelType w:val="hybridMultilevel"/>
    <w:tmpl w:val="DA52346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D0048"/>
    <w:multiLevelType w:val="hybridMultilevel"/>
    <w:tmpl w:val="1002847A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5C29CF"/>
    <w:multiLevelType w:val="hybridMultilevel"/>
    <w:tmpl w:val="4E9899C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91"/>
    <w:rsid w:val="00766314"/>
    <w:rsid w:val="00940928"/>
    <w:rsid w:val="00A60CED"/>
    <w:rsid w:val="00A75C6C"/>
    <w:rsid w:val="00A92D1B"/>
    <w:rsid w:val="00AF5E5C"/>
    <w:rsid w:val="00F8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05E940-B1BC-4B03-9F05-B9AB6287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dcterms:created xsi:type="dcterms:W3CDTF">2022-03-07T13:48:00Z</dcterms:created>
  <dcterms:modified xsi:type="dcterms:W3CDTF">2022-03-09T09:59:00Z</dcterms:modified>
</cp:coreProperties>
</file>